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D" w:rsidRDefault="00B97FCD" w:rsidP="00B97FCD">
      <w:pPr>
        <w:spacing w:before="225" w:after="225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Темы встреч в Школе для родителей</w:t>
      </w:r>
    </w:p>
    <w:p w:rsidR="00B97FCD" w:rsidRDefault="00B97FCD" w:rsidP="00B97FCD">
      <w:pPr>
        <w:spacing w:before="225" w:after="225" w:line="240" w:lineRule="auto"/>
        <w:outlineLvl w:val="2"/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800000"/>
          <w:sz w:val="36"/>
          <w:szCs w:val="36"/>
          <w:lang w:eastAsia="ru-RU"/>
        </w:rPr>
        <w:drawing>
          <wp:inline distT="0" distB="0" distL="0" distR="0">
            <wp:extent cx="2857500" cy="1790700"/>
            <wp:effectExtent l="19050" t="0" r="0" b="0"/>
            <wp:docPr id="4" name="Рисунок 4" descr="teplye-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plye-po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CD" w:rsidRPr="00407B14" w:rsidRDefault="00B97FCD" w:rsidP="00B97FCD">
      <w:pPr>
        <w:spacing w:before="225" w:after="225" w:line="240" w:lineRule="auto"/>
        <w:outlineLvl w:val="2"/>
        <w:rPr>
          <w:rFonts w:ascii="Georgia" w:eastAsia="Times New Roman" w:hAnsi="Georgia" w:cs="Times New Roman"/>
          <w:b/>
          <w:bCs/>
          <w:color w:val="170017"/>
          <w:sz w:val="36"/>
          <w:szCs w:val="36"/>
          <w:lang w:eastAsia="ru-RU"/>
        </w:rPr>
      </w:pPr>
      <w:r w:rsidRPr="00407B14">
        <w:rPr>
          <w:rFonts w:ascii="Georgia" w:eastAsia="Times New Roman" w:hAnsi="Georgia" w:cs="Times New Roman"/>
          <w:b/>
          <w:bCs/>
          <w:color w:val="800000"/>
          <w:sz w:val="36"/>
          <w:szCs w:val="36"/>
          <w:lang w:eastAsia="ru-RU"/>
        </w:rPr>
        <w:t>Безусловная любовь — как принять ребенка таким, какой он есть</w:t>
      </w:r>
    </w:p>
    <w:p w:rsidR="00B97FCD" w:rsidRPr="00407B14" w:rsidRDefault="00B97FCD" w:rsidP="00B97FCD">
      <w:pPr>
        <w:spacing w:after="100" w:afterAutospacing="1" w:line="312" w:lineRule="atLeast"/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</w:pPr>
      <w:r w:rsidRPr="00407B14">
        <w:rPr>
          <w:rFonts w:ascii="Times New Roman" w:eastAsia="Times New Roman" w:hAnsi="Times New Roman" w:cs="Times New Roman"/>
          <w:b/>
          <w:bCs/>
          <w:color w:val="170017"/>
          <w:sz w:val="27"/>
          <w:szCs w:val="27"/>
          <w:lang w:eastAsia="ru-RU"/>
        </w:rPr>
        <w:t>Дата: </w:t>
      </w:r>
      <w:r>
        <w:rPr>
          <w:rFonts w:ascii="Times New Roman" w:eastAsia="Times New Roman" w:hAnsi="Times New Roman" w:cs="Times New Roman"/>
          <w:b/>
          <w:bCs/>
          <w:color w:val="170017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>6 февраля</w:t>
      </w:r>
      <w:r w:rsidR="00DC525D"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 xml:space="preserve"> 2021г.</w:t>
      </w:r>
      <w:r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>,  с 14.00 до 16</w:t>
      </w:r>
      <w:r w:rsidRPr="00407B14"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>.00</w:t>
      </w:r>
    </w:p>
    <w:p w:rsidR="00B97FCD" w:rsidRPr="00407B14" w:rsidRDefault="00B97FCD" w:rsidP="00B97FCD">
      <w:pPr>
        <w:spacing w:after="100" w:afterAutospacing="1" w:line="312" w:lineRule="atLeast"/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</w:pPr>
      <w:r w:rsidRPr="00407B14"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 xml:space="preserve">Ребенок, живя в семье, накапливает большой опыт межличностных отношений. </w:t>
      </w:r>
      <w:proofErr w:type="gramStart"/>
      <w:r w:rsidRPr="00407B14"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>Он  воспринимает, правильно или искаженно, как родители относятся к нему: избегают его, недовольны им, признают его автономность или ущемляют ее, доброжелательно относятся к нему или нет.</w:t>
      </w:r>
      <w:proofErr w:type="gramEnd"/>
      <w:r w:rsidRPr="00407B14"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 xml:space="preserve"> Со временем ребенок осмысляет, любят его родители или нет, нужен ли он им, значим ли для них. Ребенок в семье также формирует и свое отношение: любит ли он сам родителей такими, какие они есть, чувствует ли их эмоциональную отдаленность и стремится ее уменьшить, избегает ли он травмирующих отношений с родителями. На основе этого складывается внутренняя позиция ребенка по отношению к родителям и к себе. Теряя чувство собственной значимости, ребенок стремится отгородиться от всего: от людей, от новых, казалось бы, интересных занятий. В глубине души ребенок надеется, что родители услышат его, увидят бурлящий котел его чувств и начнут любить его, заботиться о нем. Детская «месть», которая проявляется в негативном поведении,  часто имеет скрытое содержание — «посмотрите как мне плохо». Это крик о помощи, обращенный к родителям, тем временем как полное безразличие, отгороженность от них указывает на еще большее психологическое расстояние между родителями и ребенком.</w:t>
      </w:r>
    </w:p>
    <w:p w:rsidR="00B97FCD" w:rsidRPr="00407B14" w:rsidRDefault="00B97FCD" w:rsidP="00B97FCD">
      <w:pPr>
        <w:spacing w:after="100" w:afterAutospacing="1" w:line="312" w:lineRule="atLeast"/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</w:pPr>
      <w:r w:rsidRPr="00407B14">
        <w:rPr>
          <w:rFonts w:ascii="Times New Roman" w:eastAsia="Times New Roman" w:hAnsi="Times New Roman" w:cs="Times New Roman"/>
          <w:b/>
          <w:bCs/>
          <w:color w:val="170017"/>
          <w:sz w:val="27"/>
          <w:lang w:eastAsia="ru-RU"/>
        </w:rPr>
        <w:t>На встрече мы выясним</w:t>
      </w:r>
      <w:r w:rsidRPr="00407B14">
        <w:rPr>
          <w:rFonts w:ascii="Times New Roman" w:eastAsia="Times New Roman" w:hAnsi="Times New Roman" w:cs="Times New Roman"/>
          <w:color w:val="170017"/>
          <w:sz w:val="27"/>
          <w:szCs w:val="27"/>
          <w:lang w:eastAsia="ru-RU"/>
        </w:rPr>
        <w:t>, что же такое безусловная любовь к ребенку и откуда она появляется. Разберем причины возникновения эмоционального отвержения, и каковы его последствия для дальнейшей жизни ребенка. Обсудим, позволяет ли безусловное принятие ребенка сердиться на него и быть недовольными его негативным поведением. Решим, что же первично – дисциплина или хорошие отношения с ребенком.</w:t>
      </w:r>
    </w:p>
    <w:p w:rsidR="00040884" w:rsidRDefault="00040884"/>
    <w:sectPr w:rsidR="00040884" w:rsidSect="0004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70"/>
    <w:rsid w:val="00040884"/>
    <w:rsid w:val="004C47C9"/>
    <w:rsid w:val="00A1688A"/>
    <w:rsid w:val="00B76670"/>
    <w:rsid w:val="00B97FCD"/>
    <w:rsid w:val="00DC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2021-03-11T10:55:00Z</dcterms:created>
  <dcterms:modified xsi:type="dcterms:W3CDTF">2021-03-12T07:59:00Z</dcterms:modified>
</cp:coreProperties>
</file>